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4FF" w:rsidRDefault="002C54FF">
      <w:pPr>
        <w:pStyle w:val="NormlWeb"/>
        <w:spacing w:before="0" w:beforeAutospacing="0" w:after="20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Iktató bélyegző helye</w:t>
      </w:r>
    </w:p>
    <w:p w:rsidR="002C54FF" w:rsidRDefault="002C54FF">
      <w:pPr>
        <w:pStyle w:val="NormlWeb"/>
        <w:spacing w:after="24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Ingatlan-nyilvántartási kérelem I.</w:t>
      </w:r>
    </w:p>
    <w:p w:rsidR="002C54FF" w:rsidRPr="009B3BC8" w:rsidRDefault="002C54FF">
      <w:pPr>
        <w:pStyle w:val="NormlWeb"/>
        <w:spacing w:after="24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vékony vonallal bekeretezett rovatokat a kérelmező vagy a nevében eljáró képviselő tölti ki. A kérelem kitöltésével kapcsolatban a kérelmező/képviselő a </w:t>
      </w:r>
      <w:r w:rsidR="00925F17">
        <w:rPr>
          <w:sz w:val="20"/>
          <w:szCs w:val="20"/>
        </w:rPr>
        <w:t xml:space="preserve">járási </w:t>
      </w:r>
      <w:r>
        <w:rPr>
          <w:sz w:val="20"/>
          <w:szCs w:val="20"/>
        </w:rPr>
        <w:t>földhivatal ügyfélszolgálatán tájékoztatást kérhet.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358"/>
        <w:gridCol w:w="4678"/>
      </w:tblGrid>
      <w:tr w:rsidR="002C54FF" w:rsidTr="003D2FD9">
        <w:trPr>
          <w:trHeight w:val="368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családi és utóneve/megnevezése: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Pr="001E7EBB" w:rsidRDefault="002C54FF">
            <w:pPr>
              <w:rPr>
                <w:sz w:val="18"/>
                <w:szCs w:val="18"/>
              </w:rPr>
            </w:pPr>
          </w:p>
        </w:tc>
      </w:tr>
      <w:tr w:rsidR="006A61B9" w:rsidTr="003D2FD9">
        <w:trPr>
          <w:trHeight w:val="274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születési neve: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rPr>
                <w:sz w:val="18"/>
                <w:szCs w:val="18"/>
              </w:rPr>
            </w:pPr>
          </w:p>
        </w:tc>
      </w:tr>
      <w:tr w:rsidR="006A61B9" w:rsidTr="003D2FD9">
        <w:trPr>
          <w:trHeight w:val="265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lakcíme/székhelye (telephelye):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Pr="001E7EBB" w:rsidRDefault="006A61B9" w:rsidP="006A61B9">
            <w:pPr>
              <w:pStyle w:val="NormlWeb"/>
              <w:rPr>
                <w:sz w:val="18"/>
                <w:szCs w:val="18"/>
              </w:rPr>
            </w:pPr>
          </w:p>
        </w:tc>
      </w:tr>
      <w:tr w:rsidR="006A61B9">
        <w:trPr>
          <w:trHeight w:val="420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értesítési címe, ügyintézőjének neve, telefonszáma</w:t>
            </w:r>
            <w:r>
              <w:rPr>
                <w:rStyle w:val="Lbjegyzet-hivatkozs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A27055">
            <w:pPr>
              <w:rPr>
                <w:sz w:val="18"/>
                <w:szCs w:val="18"/>
              </w:rPr>
            </w:pPr>
          </w:p>
        </w:tc>
      </w:tr>
      <w:tr w:rsidR="006A61B9" w:rsidTr="003D2FD9">
        <w:trPr>
          <w:trHeight w:val="246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személyi azonosítója/statisztikai számjele/belső egyedi azonosítója: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Pr="001E7EBB" w:rsidRDefault="006A61B9" w:rsidP="006A61B9">
            <w:pPr>
              <w:pStyle w:val="NormlWeb"/>
              <w:rPr>
                <w:sz w:val="18"/>
                <w:szCs w:val="18"/>
              </w:rPr>
            </w:pPr>
          </w:p>
        </w:tc>
      </w:tr>
      <w:tr w:rsidR="006A61B9" w:rsidTr="003D2FD9">
        <w:trPr>
          <w:trHeight w:val="278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állampolgársága/cégjegyzékszáma: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</w:p>
        </w:tc>
      </w:tr>
      <w:tr w:rsidR="006A61B9">
        <w:trPr>
          <w:cantSplit/>
          <w:trHeight w:val="420"/>
        </w:trPr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kérelmező képviseletében eljáró képviselő adatai</w:t>
            </w:r>
          </w:p>
        </w:tc>
        <w:tc>
          <w:tcPr>
            <w:tcW w:w="23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képviselő neve/megnevezése: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C53B0F">
            <w:pPr>
              <w:pStyle w:val="NormlWeb"/>
              <w:rPr>
                <w:sz w:val="18"/>
                <w:szCs w:val="18"/>
              </w:rPr>
            </w:pPr>
          </w:p>
        </w:tc>
      </w:tr>
      <w:tr w:rsidR="006A61B9" w:rsidTr="003D2FD9">
        <w:trPr>
          <w:cantSplit/>
          <w:trHeight w:val="544"/>
        </w:trPr>
        <w:tc>
          <w:tcPr>
            <w:tcW w:w="22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spacing w:after="240" w:afterAutospacing="0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képviselő lakcíme/székhelye (telephelye):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rPr>
                <w:sz w:val="18"/>
                <w:szCs w:val="18"/>
              </w:rPr>
            </w:pPr>
          </w:p>
        </w:tc>
      </w:tr>
      <w:tr w:rsidR="006A61B9" w:rsidTr="003D2FD9">
        <w:trPr>
          <w:trHeight w:val="268"/>
        </w:trPr>
        <w:tc>
          <w:tcPr>
            <w:tcW w:w="4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kérelemhez kapcsolódó földhivatali iktatószám</w:t>
            </w:r>
            <w:r>
              <w:rPr>
                <w:rStyle w:val="Lbjegyzet-hivatkozs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1B9" w:rsidRDefault="006A61B9" w:rsidP="006A61B9">
            <w:pPr>
              <w:rPr>
                <w:sz w:val="18"/>
                <w:szCs w:val="18"/>
              </w:rPr>
            </w:pPr>
          </w:p>
        </w:tc>
      </w:tr>
    </w:tbl>
    <w:p w:rsidR="002C54FF" w:rsidRPr="00D4437D" w:rsidRDefault="002C54FF">
      <w:pPr>
        <w:tabs>
          <w:tab w:val="left" w:pos="5037"/>
          <w:tab w:val="left" w:pos="7831"/>
          <w:tab w:val="left" w:pos="8067"/>
          <w:tab w:val="left" w:pos="9050"/>
        </w:tabs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78"/>
      </w:tblGrid>
      <w:tr w:rsidR="002C54FF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változással érintett ingatlanok darabszáma: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E53F3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C54FF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változással érintett egyes ingatlan(ok) részletezése a következő oldalon, ill. pótlap(ok)</w:t>
            </w:r>
            <w:proofErr w:type="spellStart"/>
            <w:r>
              <w:rPr>
                <w:sz w:val="18"/>
                <w:szCs w:val="18"/>
              </w:rPr>
              <w:t>on</w:t>
            </w:r>
            <w:proofErr w:type="spell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  <w:tr w:rsidR="004E0B6E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B6E" w:rsidRPr="00A47A76" w:rsidRDefault="004E0B6E" w:rsidP="004E0B6E">
            <w:pPr>
              <w:pStyle w:val="NormlWeb"/>
              <w:rPr>
                <w:sz w:val="18"/>
                <w:szCs w:val="18"/>
              </w:rPr>
            </w:pPr>
            <w:r w:rsidRPr="00A47A76">
              <w:rPr>
                <w:sz w:val="18"/>
                <w:szCs w:val="18"/>
              </w:rPr>
              <w:t>A bejelentett állandó lakcím átvezetését a kérelmező igényli-e</w:t>
            </w:r>
            <w:r w:rsidR="006C006F" w:rsidRPr="00A47A76">
              <w:rPr>
                <w:sz w:val="18"/>
                <w:szCs w:val="18"/>
                <w:vertAlign w:val="superscript"/>
              </w:rPr>
              <w:footnoteReference w:id="3"/>
            </w:r>
            <w:r w:rsidRPr="00A47A76"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0B6E" w:rsidRPr="00A27055" w:rsidRDefault="004E0B6E" w:rsidP="004E0B6E">
            <w:pPr>
              <w:pStyle w:val="NormlWeb"/>
              <w:jc w:val="center"/>
              <w:rPr>
                <w:sz w:val="18"/>
                <w:szCs w:val="18"/>
              </w:rPr>
            </w:pPr>
            <w:r w:rsidRPr="00A27055">
              <w:rPr>
                <w:sz w:val="18"/>
                <w:szCs w:val="18"/>
              </w:rPr>
              <w:t>Igen           Nem</w:t>
            </w:r>
          </w:p>
        </w:tc>
      </w:tr>
      <w:tr w:rsidR="002C54FF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Soron kívüli ügyintézést a kérelmező igényel-e: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Pr="00A27055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 w:rsidRPr="00A27055">
              <w:rPr>
                <w:sz w:val="18"/>
                <w:szCs w:val="18"/>
              </w:rPr>
              <w:t>Igen           Nem</w:t>
            </w:r>
          </w:p>
        </w:tc>
      </w:tr>
      <w:tr w:rsidR="003D2FD9" w:rsidTr="003D2FD9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FD9" w:rsidRDefault="003D2FD9" w:rsidP="003D2FD9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tulajdonjog bejegyzési engedély benyújtásáig a kérelem függőben tartását a kérelmező igényli-e: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FD9" w:rsidRPr="00A27055" w:rsidRDefault="003D2FD9" w:rsidP="003D2FD9">
            <w:pPr>
              <w:pStyle w:val="NormlWeb"/>
              <w:jc w:val="center"/>
              <w:rPr>
                <w:sz w:val="18"/>
                <w:szCs w:val="18"/>
              </w:rPr>
            </w:pPr>
            <w:r w:rsidRPr="00A27055">
              <w:rPr>
                <w:sz w:val="18"/>
                <w:szCs w:val="18"/>
              </w:rPr>
              <w:t>Igen           Nem</w:t>
            </w:r>
          </w:p>
        </w:tc>
      </w:tr>
      <w:tr w:rsidR="003D2FD9" w:rsidTr="003D2FD9"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FD9" w:rsidRDefault="00E21B7E" w:rsidP="00E21B7E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szerződés mentes a mezőgazdasági igazgatási szerv jóváhagyása alól</w:t>
            </w:r>
            <w:r w:rsidR="003D2FD9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2FD9" w:rsidRPr="00A27055" w:rsidRDefault="003D2FD9" w:rsidP="003D2FD9">
            <w:pPr>
              <w:pStyle w:val="NormlWeb"/>
              <w:jc w:val="center"/>
              <w:rPr>
                <w:sz w:val="18"/>
                <w:szCs w:val="18"/>
              </w:rPr>
            </w:pPr>
            <w:r w:rsidRPr="00A27055">
              <w:rPr>
                <w:sz w:val="18"/>
                <w:szCs w:val="18"/>
              </w:rPr>
              <w:t>Igen           Nem</w:t>
            </w:r>
          </w:p>
        </w:tc>
      </w:tr>
      <w:tr w:rsidR="002C54FF" w:rsidTr="003D2FD9">
        <w:trPr>
          <w:trHeight w:val="326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Pr="00912028" w:rsidRDefault="002C54FF" w:rsidP="00912028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Fizetendő összes ig. szolgáltatási díj</w:t>
            </w:r>
            <w:r w:rsidR="00912028">
              <w:rPr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7343C7" w:rsidP="001E7EBB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E7EBB">
              <w:rPr>
                <w:sz w:val="18"/>
                <w:szCs w:val="18"/>
              </w:rPr>
              <w:t xml:space="preserve">                                                                        </w:t>
            </w:r>
            <w:r w:rsidR="00D138FD">
              <w:rPr>
                <w:sz w:val="18"/>
                <w:szCs w:val="18"/>
              </w:rPr>
              <w:t>F</w:t>
            </w:r>
            <w:r w:rsidR="002C54FF">
              <w:rPr>
                <w:sz w:val="18"/>
                <w:szCs w:val="18"/>
              </w:rPr>
              <w:t xml:space="preserve">orint </w:t>
            </w:r>
          </w:p>
        </w:tc>
      </w:tr>
      <w:tr w:rsidR="002C54FF" w:rsidTr="009E2ACA">
        <w:trPr>
          <w:trHeight w:val="680"/>
        </w:trPr>
        <w:tc>
          <w:tcPr>
            <w:tcW w:w="4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Default="002C54FF" w:rsidP="00D4437D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Fizetési mód: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4FF" w:rsidRPr="009E2ACA" w:rsidRDefault="002C54FF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 w:rsidRPr="00A7771F">
              <w:rPr>
                <w:i/>
                <w:sz w:val="18"/>
                <w:szCs w:val="18"/>
              </w:rPr>
              <w:t>a)</w:t>
            </w:r>
            <w:r w:rsidRPr="00A7771F">
              <w:rPr>
                <w:sz w:val="18"/>
                <w:szCs w:val="18"/>
              </w:rPr>
              <w:t xml:space="preserve"> készpénz befizetés</w:t>
            </w:r>
            <w:r w:rsidR="009E2ACA">
              <w:rPr>
                <w:sz w:val="18"/>
                <w:szCs w:val="18"/>
              </w:rPr>
              <w:t xml:space="preserve">                      </w:t>
            </w:r>
            <w:r w:rsidR="009E2ACA">
              <w:rPr>
                <w:i/>
                <w:sz w:val="18"/>
                <w:szCs w:val="18"/>
              </w:rPr>
              <w:t xml:space="preserve">c) </w:t>
            </w:r>
            <w:r w:rsidR="009E2ACA" w:rsidRPr="005E62A6">
              <w:rPr>
                <w:sz w:val="18"/>
                <w:szCs w:val="18"/>
              </w:rPr>
              <w:t>átutalási megbízás</w:t>
            </w:r>
          </w:p>
          <w:p w:rsidR="002C54FF" w:rsidRPr="008A6BDB" w:rsidRDefault="002C54FF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  <w:r w:rsidRPr="00A27055">
              <w:rPr>
                <w:i/>
                <w:iCs/>
                <w:sz w:val="18"/>
                <w:szCs w:val="18"/>
              </w:rPr>
              <w:t xml:space="preserve">b) </w:t>
            </w:r>
            <w:r w:rsidRPr="00A27055">
              <w:rPr>
                <w:sz w:val="18"/>
                <w:szCs w:val="18"/>
              </w:rPr>
              <w:t>készpénz-átutalási megbízás</w:t>
            </w:r>
            <w:r w:rsidR="009E2ACA">
              <w:rPr>
                <w:sz w:val="18"/>
                <w:szCs w:val="18"/>
              </w:rPr>
              <w:t xml:space="preserve">      </w:t>
            </w:r>
            <w:r w:rsidR="009E2ACA" w:rsidRPr="008A6BDB">
              <w:rPr>
                <w:i/>
                <w:sz w:val="18"/>
                <w:szCs w:val="18"/>
              </w:rPr>
              <w:t xml:space="preserve">d) </w:t>
            </w:r>
            <w:r w:rsidR="009E2ACA" w:rsidRPr="008A6BDB">
              <w:rPr>
                <w:sz w:val="18"/>
                <w:szCs w:val="18"/>
              </w:rPr>
              <w:t>bankkártyás fizetés</w:t>
            </w:r>
          </w:p>
          <w:p w:rsidR="002C54FF" w:rsidRDefault="002C54FF">
            <w:pPr>
              <w:pStyle w:val="Norm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2C54FF" w:rsidTr="00E21B7E">
        <w:trPr>
          <w:trHeight w:val="550"/>
        </w:trPr>
        <w:tc>
          <w:tcPr>
            <w:tcW w:w="9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1B7E" w:rsidRDefault="00E21B7E" w:rsidP="00C732ED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Megjegyzés: </w:t>
            </w:r>
            <w:r w:rsidR="007343C7">
              <w:rPr>
                <w:sz w:val="18"/>
                <w:szCs w:val="18"/>
              </w:rPr>
              <w:t>K</w:t>
            </w:r>
            <w:r w:rsidR="007343C7" w:rsidRPr="007343C7">
              <w:rPr>
                <w:sz w:val="18"/>
                <w:szCs w:val="18"/>
              </w:rPr>
              <w:t xml:space="preserve">érjük, hogy az ingatlan-nyilvántartási eljárás igazgatási szolgáltatási díjának megfizetésére vonatkozó végzést (hiánypótlási végzés) </w:t>
            </w:r>
            <w:r w:rsidR="007343C7">
              <w:rPr>
                <w:sz w:val="18"/>
                <w:szCs w:val="18"/>
              </w:rPr>
              <w:t>közvetlenül a</w:t>
            </w:r>
            <w:r w:rsidR="007343C7" w:rsidRPr="007343C7">
              <w:rPr>
                <w:sz w:val="18"/>
                <w:szCs w:val="18"/>
              </w:rPr>
              <w:t xml:space="preserve"> </w:t>
            </w:r>
            <w:r w:rsidR="00C732ED">
              <w:rPr>
                <w:sz w:val="18"/>
                <w:szCs w:val="18"/>
              </w:rPr>
              <w:t>TM Építészműhely</w:t>
            </w:r>
            <w:r w:rsidR="007343C7">
              <w:rPr>
                <w:sz w:val="18"/>
                <w:szCs w:val="18"/>
              </w:rPr>
              <w:t xml:space="preserve"> Kft</w:t>
            </w:r>
            <w:r w:rsidR="007343C7" w:rsidRPr="007343C7">
              <w:rPr>
                <w:sz w:val="18"/>
                <w:szCs w:val="18"/>
              </w:rPr>
              <w:t>. (</w:t>
            </w:r>
            <w:r w:rsidR="00C732ED">
              <w:rPr>
                <w:sz w:val="18"/>
                <w:szCs w:val="18"/>
              </w:rPr>
              <w:t>2461</w:t>
            </w:r>
            <w:r w:rsidR="007343C7" w:rsidRPr="007343C7">
              <w:rPr>
                <w:sz w:val="18"/>
                <w:szCs w:val="18"/>
              </w:rPr>
              <w:t xml:space="preserve"> </w:t>
            </w:r>
            <w:r w:rsidR="00C732ED">
              <w:rPr>
                <w:sz w:val="18"/>
                <w:szCs w:val="18"/>
              </w:rPr>
              <w:t>Tárnok</w:t>
            </w:r>
            <w:r w:rsidR="007343C7">
              <w:rPr>
                <w:sz w:val="18"/>
                <w:szCs w:val="18"/>
              </w:rPr>
              <w:t xml:space="preserve">, </w:t>
            </w:r>
            <w:r w:rsidR="00C732ED">
              <w:rPr>
                <w:sz w:val="18"/>
                <w:szCs w:val="18"/>
              </w:rPr>
              <w:t>Kárász</w:t>
            </w:r>
            <w:r w:rsidR="007343C7">
              <w:rPr>
                <w:sz w:val="18"/>
                <w:szCs w:val="18"/>
              </w:rPr>
              <w:t xml:space="preserve"> utca </w:t>
            </w:r>
            <w:r w:rsidR="00C732ED">
              <w:rPr>
                <w:sz w:val="18"/>
                <w:szCs w:val="18"/>
              </w:rPr>
              <w:t>8.</w:t>
            </w:r>
            <w:r w:rsidR="007343C7" w:rsidRPr="007343C7">
              <w:rPr>
                <w:sz w:val="18"/>
                <w:szCs w:val="18"/>
              </w:rPr>
              <w:t>, értesítési cím:</w:t>
            </w:r>
            <w:r w:rsidR="007343C7">
              <w:rPr>
                <w:sz w:val="18"/>
                <w:szCs w:val="18"/>
              </w:rPr>
              <w:t xml:space="preserve"> </w:t>
            </w:r>
            <w:r w:rsidR="00C732ED">
              <w:rPr>
                <w:sz w:val="18"/>
                <w:szCs w:val="18"/>
              </w:rPr>
              <w:t>tmepiteszmuhely</w:t>
            </w:r>
            <w:r w:rsidR="007343C7">
              <w:rPr>
                <w:sz w:val="18"/>
                <w:szCs w:val="18"/>
              </w:rPr>
              <w:t>@</w:t>
            </w:r>
            <w:r w:rsidR="00C732ED">
              <w:rPr>
                <w:sz w:val="18"/>
                <w:szCs w:val="18"/>
              </w:rPr>
              <w:t>gmail</w:t>
            </w:r>
            <w:r w:rsidR="007343C7">
              <w:rPr>
                <w:sz w:val="18"/>
                <w:szCs w:val="18"/>
              </w:rPr>
              <w:t>.</w:t>
            </w:r>
            <w:r w:rsidR="00C732ED">
              <w:rPr>
                <w:sz w:val="18"/>
                <w:szCs w:val="18"/>
              </w:rPr>
              <w:t>com</w:t>
            </w:r>
            <w:r w:rsidR="007343C7" w:rsidRPr="007343C7">
              <w:rPr>
                <w:sz w:val="18"/>
                <w:szCs w:val="18"/>
              </w:rPr>
              <w:t>) részére szíveskedjenek megküldeni.</w:t>
            </w:r>
          </w:p>
        </w:tc>
      </w:tr>
      <w:tr w:rsidR="002C54FF" w:rsidTr="00223B86">
        <w:trPr>
          <w:trHeight w:val="416"/>
        </w:trPr>
        <w:tc>
          <w:tcPr>
            <w:tcW w:w="9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437D" w:rsidRDefault="00223B86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Mellékletek: </w:t>
            </w:r>
          </w:p>
          <w:p w:rsidR="009E2ACA" w:rsidRDefault="009E2ACA">
            <w:pPr>
              <w:pStyle w:val="NormlWeb"/>
              <w:rPr>
                <w:sz w:val="18"/>
                <w:szCs w:val="18"/>
              </w:rPr>
            </w:pPr>
          </w:p>
        </w:tc>
      </w:tr>
    </w:tbl>
    <w:p w:rsidR="002C54FF" w:rsidRDefault="00A27055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16"/>
          <w:szCs w:val="16"/>
        </w:rPr>
        <w:t>……………..</w:t>
      </w:r>
      <w:r w:rsidR="002C54FF">
        <w:rPr>
          <w:sz w:val="20"/>
          <w:szCs w:val="20"/>
        </w:rPr>
        <w:t xml:space="preserve">, </w:t>
      </w:r>
      <w:r>
        <w:rPr>
          <w:sz w:val="20"/>
          <w:szCs w:val="20"/>
        </w:rPr>
        <w:t>……….</w:t>
      </w:r>
      <w:r w:rsidR="002C54FF">
        <w:rPr>
          <w:sz w:val="20"/>
          <w:szCs w:val="20"/>
        </w:rPr>
        <w:t xml:space="preserve"> év</w:t>
      </w:r>
      <w:r w:rsidR="003B785A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……………….</w:t>
      </w:r>
      <w:r w:rsidR="00A7771F">
        <w:rPr>
          <w:sz w:val="20"/>
          <w:szCs w:val="20"/>
        </w:rPr>
        <w:t xml:space="preserve"> </w:t>
      </w:r>
      <w:r w:rsidR="002C54FF">
        <w:rPr>
          <w:sz w:val="20"/>
          <w:szCs w:val="20"/>
        </w:rPr>
        <w:t xml:space="preserve">hó </w:t>
      </w:r>
      <w:r>
        <w:rPr>
          <w:sz w:val="20"/>
          <w:szCs w:val="20"/>
        </w:rPr>
        <w:t>……..</w:t>
      </w:r>
      <w:r w:rsidR="00D138FD">
        <w:rPr>
          <w:sz w:val="20"/>
          <w:szCs w:val="20"/>
        </w:rPr>
        <w:t>.</w:t>
      </w:r>
      <w:r w:rsidR="002C54FF">
        <w:rPr>
          <w:sz w:val="20"/>
          <w:szCs w:val="20"/>
        </w:rPr>
        <w:t xml:space="preserve"> nap (keltezés) </w:t>
      </w:r>
    </w:p>
    <w:p w:rsidR="002C54FF" w:rsidRPr="009B3BC8" w:rsidRDefault="002C54FF">
      <w:pPr>
        <w:pStyle w:val="NormlWeb"/>
        <w:spacing w:before="0" w:beforeAutospacing="0" w:after="0" w:afterAutospacing="0"/>
        <w:rPr>
          <w:sz w:val="16"/>
          <w:szCs w:val="16"/>
        </w:rPr>
      </w:pPr>
    </w:p>
    <w:p w:rsidR="002C54FF" w:rsidRDefault="002C54FF">
      <w:pPr>
        <w:pStyle w:val="NormlWeb"/>
        <w:tabs>
          <w:tab w:val="left" w:pos="5387"/>
          <w:tab w:val="left" w:leader="dot" w:pos="8222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C54FF" w:rsidRDefault="002C54FF">
      <w:pPr>
        <w:pStyle w:val="NormlWeb"/>
        <w:tabs>
          <w:tab w:val="center" w:pos="6804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  <w:t>kérelmező/képviselő</w:t>
      </w:r>
    </w:p>
    <w:p w:rsidR="002C54FF" w:rsidRDefault="002C54FF">
      <w:pPr>
        <w:pStyle w:val="Norm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A vastag vonallal bekeretezett rovatokat a Földhivatal tölti ki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BF" w:firstRow="1" w:lastRow="0" w:firstColumn="1" w:lastColumn="0" w:noHBand="0" w:noVBand="0"/>
      </w:tblPr>
      <w:tblGrid>
        <w:gridCol w:w="9210"/>
      </w:tblGrid>
      <w:tr w:rsidR="002C54FF" w:rsidTr="00D41EA3">
        <w:trPr>
          <w:trHeight w:val="57"/>
        </w:trPr>
        <w:tc>
          <w:tcPr>
            <w:tcW w:w="9210" w:type="dxa"/>
          </w:tcPr>
          <w:p w:rsidR="00A8530C" w:rsidRDefault="002C54FF" w:rsidP="00D4437D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fizetési mód a) és d) pontja esetén a földh</w:t>
            </w:r>
            <w:r w:rsidR="00A8530C">
              <w:rPr>
                <w:sz w:val="20"/>
                <w:szCs w:val="20"/>
              </w:rPr>
              <w:t>ivatali pénztáros nyilatkozata:</w:t>
            </w:r>
          </w:p>
          <w:p w:rsidR="00D4437D" w:rsidRPr="00D4437D" w:rsidRDefault="00D4437D" w:rsidP="00D4437D">
            <w:pPr>
              <w:pStyle w:val="NormlWeb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CE746A" w:rsidRDefault="00CE746A" w:rsidP="00D4437D">
            <w:pPr>
              <w:pStyle w:val="NormlWeb"/>
              <w:spacing w:before="0" w:beforeAutospacing="0" w:after="0" w:afterAutospacing="0"/>
              <w:jc w:val="both"/>
              <w:rPr>
                <w:sz w:val="20"/>
              </w:rPr>
            </w:pPr>
            <w:r w:rsidRPr="00CE746A">
              <w:rPr>
                <w:sz w:val="20"/>
              </w:rPr>
              <w:t>készpénz befizetés/bankkártyás fizetés</w:t>
            </w:r>
            <w:r w:rsidRPr="00CE746A">
              <w:rPr>
                <w:sz w:val="20"/>
                <w:vertAlign w:val="superscript"/>
              </w:rPr>
              <w:footnoteReference w:id="4"/>
            </w:r>
            <w:r w:rsidRPr="00CE746A">
              <w:rPr>
                <w:sz w:val="20"/>
              </w:rPr>
              <w:t xml:space="preserve"> megtörtént</w:t>
            </w:r>
          </w:p>
          <w:p w:rsidR="00D4437D" w:rsidRPr="00A8530C" w:rsidRDefault="00D4437D" w:rsidP="00D4437D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2C54FF" w:rsidTr="00D41EA3">
        <w:trPr>
          <w:trHeight w:val="57"/>
        </w:trPr>
        <w:tc>
          <w:tcPr>
            <w:tcW w:w="9210" w:type="dxa"/>
          </w:tcPr>
          <w:p w:rsidR="002C54FF" w:rsidRDefault="002C54FF" w:rsidP="00D4437D">
            <w:pPr>
              <w:pStyle w:val="Norml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pénztáros </w:t>
            </w:r>
          </w:p>
        </w:tc>
      </w:tr>
    </w:tbl>
    <w:p w:rsidR="002C54FF" w:rsidRPr="004424F9" w:rsidRDefault="002C54FF" w:rsidP="00D4437D">
      <w:pPr>
        <w:pStyle w:val="NormlWeb"/>
        <w:tabs>
          <w:tab w:val="left" w:pos="3070"/>
          <w:tab w:val="left" w:pos="6140"/>
        </w:tabs>
        <w:spacing w:before="0" w:beforeAutospacing="0" w:after="0" w:afterAutospacing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BF" w:firstRow="1" w:lastRow="0" w:firstColumn="1" w:lastColumn="0" w:noHBand="0" w:noVBand="0"/>
      </w:tblPr>
      <w:tblGrid>
        <w:gridCol w:w="6408"/>
        <w:gridCol w:w="1440"/>
        <w:gridCol w:w="1362"/>
      </w:tblGrid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A beérkezett ingatlan-nyilvántartási kérelem vizsgálata 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Személyes mentesség esetén nyilatkozat, melléklet csatolva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Soron kívüli ügyintézés kérelmezése miatt döntést igényel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Az ig. </w:t>
            </w:r>
            <w:proofErr w:type="spellStart"/>
            <w:r>
              <w:rPr>
                <w:sz w:val="18"/>
                <w:szCs w:val="18"/>
              </w:rPr>
              <w:t>szolg</w:t>
            </w:r>
            <w:proofErr w:type="spellEnd"/>
            <w:r>
              <w:rPr>
                <w:sz w:val="18"/>
                <w:szCs w:val="18"/>
              </w:rPr>
              <w:t xml:space="preserve">. díjra vonatkozó részletező (II.) és összesítő (I.) </w:t>
            </w:r>
            <w:proofErr w:type="spellStart"/>
            <w:r>
              <w:rPr>
                <w:sz w:val="18"/>
                <w:szCs w:val="18"/>
              </w:rPr>
              <w:t>rov</w:t>
            </w:r>
            <w:proofErr w:type="spellEnd"/>
            <w:r>
              <w:rPr>
                <w:sz w:val="18"/>
                <w:szCs w:val="18"/>
              </w:rPr>
              <w:t>. kitöltve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Készpénz</w:t>
            </w:r>
            <w:r w:rsidR="006C006F">
              <w:rPr>
                <w:sz w:val="18"/>
                <w:szCs w:val="18"/>
              </w:rPr>
              <w:t xml:space="preserve"> befizetés, bankkártyás fizetés</w:t>
            </w:r>
            <w:r>
              <w:rPr>
                <w:sz w:val="18"/>
                <w:szCs w:val="18"/>
              </w:rPr>
              <w:t xml:space="preserve"> esetén a pénztáros nyilatkozata rendben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b) vagy c) pont szerinti fizetési mód esetén melléklet csatolva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vizsgálat a kérelmező jelenlétében történt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Igen</w:t>
            </w:r>
          </w:p>
        </w:tc>
        <w:tc>
          <w:tcPr>
            <w:tcW w:w="1362" w:type="dxa"/>
          </w:tcPr>
          <w:p w:rsidR="002C54FF" w:rsidRDefault="002C54FF">
            <w:pPr>
              <w:pStyle w:val="Norm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</w:t>
            </w:r>
          </w:p>
        </w:tc>
      </w:tr>
      <w:tr w:rsidR="002C54FF">
        <w:tc>
          <w:tcPr>
            <w:tcW w:w="6408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vizsgálatot elvégezte:</w:t>
            </w:r>
          </w:p>
        </w:tc>
        <w:tc>
          <w:tcPr>
            <w:tcW w:w="1440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2C54FF" w:rsidRDefault="002C54FF">
            <w:pPr>
              <w:pStyle w:val="NormlWeb"/>
              <w:rPr>
                <w:sz w:val="18"/>
                <w:szCs w:val="18"/>
              </w:rPr>
            </w:pPr>
          </w:p>
        </w:tc>
      </w:tr>
    </w:tbl>
    <w:p w:rsidR="002C54FF" w:rsidRDefault="002C54FF" w:rsidP="005903A4">
      <w:pPr>
        <w:pStyle w:val="NormlWeb"/>
        <w:spacing w:after="240" w:afterAutospacing="0"/>
        <w:sectPr w:rsidR="002C54FF" w:rsidSect="006941DF">
          <w:pgSz w:w="11906" w:h="16838" w:code="9"/>
          <w:pgMar w:top="709" w:right="1106" w:bottom="426" w:left="1418" w:header="709" w:footer="709" w:gutter="0"/>
          <w:cols w:space="708"/>
          <w:docGrid w:linePitch="360"/>
        </w:sectPr>
      </w:pPr>
    </w:p>
    <w:p w:rsidR="002C54FF" w:rsidRDefault="002C54FF">
      <w:pPr>
        <w:pStyle w:val="NormlWeb"/>
        <w:spacing w:before="0" w:beforeAutospacing="0" w:after="20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Ingatlan-nyilvántartási kérelem II.</w:t>
      </w:r>
    </w:p>
    <w:p w:rsidR="002C54FF" w:rsidRDefault="002C54FF">
      <w:pPr>
        <w:pStyle w:val="NormlWeb"/>
        <w:spacing w:before="0" w:beforeAutospacing="0" w:after="20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változással érintett ingatlan(ok) részletezése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080"/>
        <w:gridCol w:w="2880"/>
        <w:gridCol w:w="1420"/>
        <w:gridCol w:w="4520"/>
        <w:gridCol w:w="2187"/>
        <w:gridCol w:w="2395"/>
      </w:tblGrid>
      <w:tr w:rsidR="002C54FF" w:rsidTr="006A61B9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>
            <w:pPr>
              <w:pStyle w:val="NormlWeb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 Sorszám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>
            <w:pPr>
              <w:pStyle w:val="NormlWeb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2. Település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>
            <w:pPr>
              <w:pStyle w:val="NormlWeb"/>
              <w:jc w:val="center"/>
              <w:rPr>
                <w:rFonts w:ascii="Helvetica, sans-serif" w:hAnsi="Helvetica, sans-serif"/>
                <w:sz w:val="18"/>
                <w:szCs w:val="16"/>
              </w:rPr>
            </w:pPr>
            <w:r>
              <w:rPr>
                <w:sz w:val="18"/>
                <w:szCs w:val="16"/>
              </w:rPr>
              <w:t>3. Helyrajzi szám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4. A kérelem tárgya</w:t>
            </w:r>
            <w:r>
              <w:rPr>
                <w:rStyle w:val="Lbjegyzet-hivatkozs"/>
                <w:sz w:val="16"/>
                <w:szCs w:val="16"/>
              </w:rPr>
              <w:footnoteReference w:id="5"/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>
            <w:pPr>
              <w:pStyle w:val="NormlWeb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5. Személyes vagy tárgyi mentesség</w:t>
            </w:r>
            <w:r>
              <w:rPr>
                <w:rStyle w:val="Lbjegyzet-hivatkozs"/>
                <w:sz w:val="16"/>
                <w:szCs w:val="16"/>
              </w:rPr>
              <w:footnoteReference w:id="6"/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>
            <w:pPr>
              <w:pStyle w:val="NormlWeb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6. A fizetendő igazgatási szolgáltatási díj mértéke</w:t>
            </w:r>
            <w:r>
              <w:rPr>
                <w:rStyle w:val="Lbjegyzet-hivatkozs"/>
                <w:sz w:val="16"/>
                <w:szCs w:val="16"/>
              </w:rPr>
              <w:footnoteReference w:id="7"/>
            </w:r>
          </w:p>
        </w:tc>
      </w:tr>
      <w:tr w:rsidR="002C54FF" w:rsidTr="008532E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FC4688">
            <w:pPr>
              <w:pStyle w:val="NormlWe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7343C7">
            <w:pPr>
              <w:spacing w:before="100" w:beforeAutospacing="1" w:after="100" w:afterAutospacing="1"/>
              <w:jc w:val="center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7343C7">
            <w:pPr>
              <w:spacing w:before="100" w:beforeAutospacing="1" w:after="100" w:afterAutospacing="1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7343C7">
            <w:pPr>
              <w:spacing w:before="100" w:beforeAutospacing="1" w:after="100" w:afterAutospacing="1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1E7EBB">
            <w:pPr>
              <w:spacing w:before="100" w:beforeAutospacing="1" w:after="100" w:afterAutospacing="1"/>
            </w:pPr>
          </w:p>
        </w:tc>
      </w:tr>
      <w:tr w:rsidR="002C54FF" w:rsidTr="008532E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pStyle w:val="NormlWeb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</w:tr>
      <w:tr w:rsidR="002C54FF" w:rsidTr="008532E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E8" w:rsidRDefault="008532E8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</w:tr>
      <w:tr w:rsidR="002C54FF" w:rsidTr="008532E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</w:tr>
      <w:tr w:rsidR="002C54FF" w:rsidTr="008532E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</w:tr>
      <w:tr w:rsidR="002C54FF" w:rsidTr="008532E8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FF" w:rsidRDefault="002C54FF" w:rsidP="008532E8">
            <w:pPr>
              <w:spacing w:before="100" w:beforeAutospacing="1" w:after="100" w:afterAutospacing="1"/>
              <w:jc w:val="center"/>
            </w:pPr>
          </w:p>
        </w:tc>
      </w:tr>
      <w:tr w:rsidR="002C54FF" w:rsidTr="006A61B9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</w:tr>
      <w:tr w:rsidR="002C54FF" w:rsidTr="006A61B9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</w:tr>
      <w:tr w:rsidR="002C54FF" w:rsidTr="006A61B9">
        <w:trPr>
          <w:trHeight w:hRule="exact"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Default="002C54FF">
            <w:pPr>
              <w:spacing w:before="100" w:beforeAutospacing="1" w:after="100" w:afterAutospacing="1"/>
            </w:pPr>
          </w:p>
        </w:tc>
      </w:tr>
    </w:tbl>
    <w:p w:rsidR="002C54FF" w:rsidRDefault="002C54FF">
      <w:pPr>
        <w:rPr>
          <w:sz w:val="20"/>
          <w:szCs w:val="20"/>
        </w:rPr>
      </w:pPr>
    </w:p>
    <w:p w:rsidR="002C54FF" w:rsidRDefault="002C54FF">
      <w:pPr>
        <w:rPr>
          <w:sz w:val="20"/>
          <w:szCs w:val="20"/>
        </w:rPr>
      </w:pPr>
      <w:r>
        <w:rPr>
          <w:sz w:val="20"/>
          <w:szCs w:val="20"/>
        </w:rPr>
        <w:t>folytatás pótlapon:</w:t>
      </w:r>
      <w:r>
        <w:rPr>
          <w:sz w:val="20"/>
          <w:szCs w:val="20"/>
        </w:rPr>
        <w:tab/>
        <w:t>Igen</w:t>
      </w:r>
      <w:r>
        <w:rPr>
          <w:sz w:val="20"/>
          <w:szCs w:val="20"/>
        </w:rPr>
        <w:tab/>
      </w:r>
      <w:bookmarkStart w:id="0" w:name="_GoBack"/>
      <w:r w:rsidRPr="00A27055">
        <w:rPr>
          <w:sz w:val="20"/>
          <w:szCs w:val="20"/>
        </w:rPr>
        <w:t>Nem</w:t>
      </w:r>
      <w:bookmarkEnd w:id="0"/>
    </w:p>
    <w:p w:rsidR="002C54FF" w:rsidRDefault="002C54FF">
      <w:pPr>
        <w:pStyle w:val="NormlWeb"/>
        <w:spacing w:before="0" w:beforeAutospacing="0" w:after="0" w:afterAutospacing="0"/>
        <w:rPr>
          <w:sz w:val="20"/>
          <w:szCs w:val="20"/>
        </w:rPr>
      </w:pPr>
    </w:p>
    <w:p w:rsidR="002C54FF" w:rsidRDefault="002C54FF">
      <w:pPr>
        <w:rPr>
          <w:sz w:val="20"/>
          <w:szCs w:val="20"/>
        </w:rPr>
      </w:pPr>
      <w:r>
        <w:rPr>
          <w:sz w:val="20"/>
          <w:szCs w:val="20"/>
        </w:rPr>
        <w:t xml:space="preserve">pótlapok </w:t>
      </w:r>
      <w:proofErr w:type="gramStart"/>
      <w:r>
        <w:rPr>
          <w:sz w:val="20"/>
          <w:szCs w:val="20"/>
        </w:rPr>
        <w:t>száma:  _</w:t>
      </w:r>
      <w:proofErr w:type="gramEnd"/>
      <w:r>
        <w:rPr>
          <w:sz w:val="20"/>
          <w:szCs w:val="20"/>
        </w:rPr>
        <w:t>______</w:t>
      </w:r>
    </w:p>
    <w:p w:rsidR="002C54FF" w:rsidRDefault="002C54FF">
      <w:pPr>
        <w:pStyle w:val="NormlWeb"/>
        <w:tabs>
          <w:tab w:val="left" w:pos="5387"/>
          <w:tab w:val="left" w:leader="dot" w:pos="8222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C54FF" w:rsidRDefault="002C54FF">
      <w:pPr>
        <w:pStyle w:val="NormlWeb"/>
        <w:tabs>
          <w:tab w:val="center" w:pos="6804"/>
        </w:tabs>
        <w:spacing w:before="0" w:beforeAutospacing="0" w:after="0" w:afterAutospacing="0"/>
      </w:pPr>
      <w:r>
        <w:rPr>
          <w:sz w:val="20"/>
          <w:szCs w:val="20"/>
        </w:rPr>
        <w:tab/>
        <w:t>kérelmező/képviselő</w:t>
      </w:r>
    </w:p>
    <w:sectPr w:rsidR="002C54FF">
      <w:pgSz w:w="16838" w:h="11906" w:orient="landscape" w:code="9"/>
      <w:pgMar w:top="1418" w:right="902" w:bottom="110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22A" w:rsidRDefault="0080522A">
      <w:r>
        <w:separator/>
      </w:r>
    </w:p>
  </w:endnote>
  <w:endnote w:type="continuationSeparator" w:id="0">
    <w:p w:rsidR="0080522A" w:rsidRDefault="0080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22A" w:rsidRDefault="0080522A">
      <w:r>
        <w:separator/>
      </w:r>
    </w:p>
  </w:footnote>
  <w:footnote w:type="continuationSeparator" w:id="0">
    <w:p w:rsidR="0080522A" w:rsidRDefault="0080522A">
      <w:r>
        <w:continuationSeparator/>
      </w:r>
    </w:p>
  </w:footnote>
  <w:footnote w:id="1">
    <w:p w:rsidR="006A61B9" w:rsidRDefault="006A61B9">
      <w:pPr>
        <w:pStyle w:val="Lbjegyzetszveg"/>
        <w:rPr>
          <w:rStyle w:val="Lbjegyzet-hivatkozs"/>
        </w:rPr>
      </w:pPr>
      <w:r>
        <w:rPr>
          <w:rStyle w:val="Lbjegyzet-hivatkozs"/>
        </w:rPr>
        <w:footnoteRef/>
      </w:r>
      <w:r>
        <w:rPr>
          <w:rStyle w:val="Lbjegyzet-hivatkozs"/>
        </w:rPr>
        <w:t xml:space="preserve"> </w:t>
      </w:r>
      <w:r>
        <w:rPr>
          <w:rStyle w:val="Lbjegyzet-hivatkozs"/>
          <w:sz w:val="16"/>
          <w:vertAlign w:val="baseline"/>
        </w:rPr>
        <w:t>Kitöltése nem kötelező</w:t>
      </w:r>
    </w:p>
  </w:footnote>
  <w:footnote w:id="2">
    <w:p w:rsidR="006A61B9" w:rsidRDefault="006A61B9" w:rsidP="00A47A76">
      <w:pPr>
        <w:pStyle w:val="Lbjegyzetszveg"/>
        <w:tabs>
          <w:tab w:val="left" w:pos="2790"/>
        </w:tabs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4"/>
        </w:rPr>
        <w:t>Ha az előzményekből ismert.</w:t>
      </w:r>
    </w:p>
  </w:footnote>
  <w:footnote w:id="3">
    <w:p w:rsidR="009E2ACA" w:rsidRDefault="009E2ACA" w:rsidP="00A47A76">
      <w:pPr>
        <w:pStyle w:val="Lbjegyzetszveg"/>
        <w:jc w:val="both"/>
      </w:pPr>
      <w:r w:rsidRPr="00A47A76">
        <w:rPr>
          <w:rStyle w:val="Lbjegyzet-hivatkozs"/>
        </w:rPr>
        <w:footnoteRef/>
      </w:r>
      <w:r w:rsidRPr="00A47A76">
        <w:t xml:space="preserve"> </w:t>
      </w:r>
      <w:r w:rsidRPr="00A47A76">
        <w:rPr>
          <w:sz w:val="16"/>
          <w:szCs w:val="14"/>
        </w:rPr>
        <w:t>A lakcímváltozást a földhivatal kizárólag az illetékességi területén fekvő ingatlanok vonatkozásában és csak abban az esetben vezeti át, ha a kérelmező a tulajdonjog bejegyzéséről szóló határozat kézbesítését követő 30 napon belül azt a személyiadat- és lakcímnyilvántartó hatóságnál (okmányiroda) bejelenti.</w:t>
      </w:r>
    </w:p>
  </w:footnote>
  <w:footnote w:id="4">
    <w:p w:rsidR="009E2ACA" w:rsidRPr="009B3BC8" w:rsidRDefault="009E2ACA" w:rsidP="00CE746A">
      <w:pPr>
        <w:pStyle w:val="Lbjegyzetszveg"/>
        <w:rPr>
          <w:sz w:val="16"/>
          <w:szCs w:val="16"/>
        </w:rPr>
      </w:pPr>
      <w:r w:rsidRPr="009B3BC8">
        <w:rPr>
          <w:rStyle w:val="Lbjegyzet-hivatkozs"/>
          <w:sz w:val="16"/>
          <w:szCs w:val="16"/>
        </w:rPr>
        <w:footnoteRef/>
      </w:r>
      <w:r w:rsidRPr="009B3BC8">
        <w:rPr>
          <w:sz w:val="16"/>
          <w:szCs w:val="16"/>
        </w:rPr>
        <w:t xml:space="preserve"> A megfelelő aláhúzandó.</w:t>
      </w:r>
    </w:p>
  </w:footnote>
  <w:footnote w:id="5">
    <w:p w:rsidR="009E2ACA" w:rsidRDefault="009E2ACA">
      <w:pPr>
        <w:pStyle w:val="Lbjegyzetszveg"/>
        <w:jc w:val="both"/>
        <w:rPr>
          <w:sz w:val="16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4"/>
        </w:rPr>
        <w:t xml:space="preserve">A hatóság döntésére irányuló kifejezett kérelmet a </w:t>
      </w:r>
      <w:r>
        <w:rPr>
          <w:i/>
          <w:iCs/>
          <w:sz w:val="16"/>
          <w:szCs w:val="14"/>
        </w:rPr>
        <w:t xml:space="preserve">4. </w:t>
      </w:r>
      <w:r>
        <w:rPr>
          <w:sz w:val="16"/>
          <w:szCs w:val="14"/>
        </w:rPr>
        <w:t>számú oszlopba kell beírni, feltüntetve a jogosult(</w:t>
      </w:r>
      <w:proofErr w:type="spellStart"/>
      <w:r>
        <w:rPr>
          <w:sz w:val="16"/>
          <w:szCs w:val="14"/>
        </w:rPr>
        <w:t>ak</w:t>
      </w:r>
      <w:proofErr w:type="spellEnd"/>
      <w:r>
        <w:rPr>
          <w:sz w:val="16"/>
          <w:szCs w:val="14"/>
        </w:rPr>
        <w:t>)</w:t>
      </w:r>
      <w:proofErr w:type="spellStart"/>
      <w:r>
        <w:rPr>
          <w:sz w:val="16"/>
          <w:szCs w:val="14"/>
        </w:rPr>
        <w:t>at</w:t>
      </w:r>
      <w:proofErr w:type="spellEnd"/>
      <w:r>
        <w:rPr>
          <w:sz w:val="16"/>
          <w:szCs w:val="14"/>
        </w:rPr>
        <w:t xml:space="preserve"> is. Azonos ingatlanra vonatkozó több kérelem esetén a kérelmeket egy sorban kell feltüntetni.</w:t>
      </w:r>
    </w:p>
  </w:footnote>
  <w:footnote w:id="6">
    <w:p w:rsidR="009E2ACA" w:rsidRDefault="009E2ACA">
      <w:pPr>
        <w:pStyle w:val="Lbjegyzetszveg"/>
        <w:jc w:val="both"/>
        <w:rPr>
          <w:sz w:val="16"/>
          <w:szCs w:val="14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4"/>
        </w:rPr>
        <w:t xml:space="preserve">Tárgyi mentesség a kérelem tartalmától függően az 1996. évi LXXXV. törvény (a továbbiakban: Díjtörvény) 32/C.§ (1) bekezdés </w:t>
      </w:r>
      <w:proofErr w:type="gramStart"/>
      <w:r>
        <w:rPr>
          <w:i/>
          <w:iCs/>
          <w:sz w:val="16"/>
          <w:szCs w:val="14"/>
        </w:rPr>
        <w:t>b)—</w:t>
      </w:r>
      <w:proofErr w:type="gramEnd"/>
      <w:r>
        <w:rPr>
          <w:i/>
          <w:iCs/>
          <w:sz w:val="16"/>
          <w:szCs w:val="14"/>
        </w:rPr>
        <w:t xml:space="preserve">m) </w:t>
      </w:r>
      <w:r>
        <w:rPr>
          <w:sz w:val="16"/>
          <w:szCs w:val="14"/>
        </w:rPr>
        <w:t>pontjai alapján igényelhető, a megfelelő jogszabályhely hivatkozásával.</w:t>
      </w:r>
    </w:p>
    <w:p w:rsidR="009E2ACA" w:rsidRDefault="009E2ACA">
      <w:pPr>
        <w:pStyle w:val="Lbjegyzetszveg"/>
        <w:jc w:val="both"/>
      </w:pPr>
      <w:r>
        <w:rPr>
          <w:sz w:val="16"/>
          <w:szCs w:val="14"/>
        </w:rPr>
        <w:t xml:space="preserve">Személyes mentesség a kérelmező személyétől függően a </w:t>
      </w:r>
      <w:r w:rsidRPr="00E070E1">
        <w:rPr>
          <w:sz w:val="16"/>
          <w:szCs w:val="14"/>
        </w:rPr>
        <w:t>Díjtörvény</w:t>
      </w:r>
      <w:r>
        <w:rPr>
          <w:sz w:val="16"/>
          <w:szCs w:val="14"/>
        </w:rPr>
        <w:t xml:space="preserve"> 32/B. § (2) bekezdés a), e), k) pontjai alapján igényelhető, a megfelelő jogszabályhely hivatkozásával.</w:t>
      </w:r>
    </w:p>
  </w:footnote>
  <w:footnote w:id="7">
    <w:p w:rsidR="009E2ACA" w:rsidRDefault="009E2AC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4"/>
        </w:rPr>
        <w:t xml:space="preserve">Az azonos ingatlanra vonatkozó, a 4. oszlopban feltüntetett kérelmek esetén a </w:t>
      </w:r>
      <w:r w:rsidRPr="00E070E1">
        <w:rPr>
          <w:sz w:val="16"/>
          <w:szCs w:val="14"/>
        </w:rPr>
        <w:t>Díjtörvény</w:t>
      </w:r>
      <w:r>
        <w:rPr>
          <w:sz w:val="16"/>
          <w:szCs w:val="14"/>
        </w:rPr>
        <w:t xml:space="preserve"> 32/D.§ szerint csak a legmagasabb igazgatási szolgáltatási díj fizetendő meg, ha azonban a 6. oszlop szerint a 32/C. § (1) bekezdése </w:t>
      </w:r>
      <w:proofErr w:type="gramStart"/>
      <w:r>
        <w:rPr>
          <w:i/>
          <w:iCs/>
          <w:sz w:val="16"/>
          <w:szCs w:val="14"/>
        </w:rPr>
        <w:t>b)—</w:t>
      </w:r>
      <w:proofErr w:type="gramEnd"/>
      <w:r>
        <w:rPr>
          <w:i/>
          <w:iCs/>
          <w:sz w:val="16"/>
          <w:szCs w:val="14"/>
        </w:rPr>
        <w:t xml:space="preserve">m) </w:t>
      </w:r>
      <w:r>
        <w:rPr>
          <w:sz w:val="16"/>
          <w:szCs w:val="14"/>
        </w:rPr>
        <w:t>pontjának valamelyike mindegyik kérelemre fennáll, az adott ingatlan vonatkozásában igazgatási szolgáltatási díjat nem kell fizetni.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B6936"/>
    <w:multiLevelType w:val="hybridMultilevel"/>
    <w:tmpl w:val="02F48B22"/>
    <w:lvl w:ilvl="0" w:tplc="266E9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26F5"/>
    <w:multiLevelType w:val="hybridMultilevel"/>
    <w:tmpl w:val="F20A2B64"/>
    <w:lvl w:ilvl="0" w:tplc="6C7A0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6E"/>
    <w:rsid w:val="000421D4"/>
    <w:rsid w:val="00096FC7"/>
    <w:rsid w:val="000B66E2"/>
    <w:rsid w:val="000C418E"/>
    <w:rsid w:val="000E3C58"/>
    <w:rsid w:val="001B0167"/>
    <w:rsid w:val="001C22CE"/>
    <w:rsid w:val="001D24C2"/>
    <w:rsid w:val="001E7EBB"/>
    <w:rsid w:val="00223B86"/>
    <w:rsid w:val="00260ADF"/>
    <w:rsid w:val="002C54FF"/>
    <w:rsid w:val="002E57E9"/>
    <w:rsid w:val="00321670"/>
    <w:rsid w:val="00330C14"/>
    <w:rsid w:val="00354139"/>
    <w:rsid w:val="00357CC3"/>
    <w:rsid w:val="003648DB"/>
    <w:rsid w:val="003A66A6"/>
    <w:rsid w:val="003B785A"/>
    <w:rsid w:val="003C423B"/>
    <w:rsid w:val="003D06B6"/>
    <w:rsid w:val="003D2FD9"/>
    <w:rsid w:val="003F1415"/>
    <w:rsid w:val="00413C72"/>
    <w:rsid w:val="00421DDC"/>
    <w:rsid w:val="004424F9"/>
    <w:rsid w:val="004E0B6E"/>
    <w:rsid w:val="00564EE0"/>
    <w:rsid w:val="005903A4"/>
    <w:rsid w:val="005C2FDB"/>
    <w:rsid w:val="005E5DC7"/>
    <w:rsid w:val="005E62A6"/>
    <w:rsid w:val="0061503D"/>
    <w:rsid w:val="00627839"/>
    <w:rsid w:val="00654CBE"/>
    <w:rsid w:val="0068137C"/>
    <w:rsid w:val="006941DF"/>
    <w:rsid w:val="006A61B9"/>
    <w:rsid w:val="006B411B"/>
    <w:rsid w:val="006B5B9B"/>
    <w:rsid w:val="006C006F"/>
    <w:rsid w:val="006E771F"/>
    <w:rsid w:val="007343C7"/>
    <w:rsid w:val="007358BC"/>
    <w:rsid w:val="007812C0"/>
    <w:rsid w:val="007F3B9E"/>
    <w:rsid w:val="0080522A"/>
    <w:rsid w:val="00816CD9"/>
    <w:rsid w:val="008400CC"/>
    <w:rsid w:val="008532E8"/>
    <w:rsid w:val="00871A19"/>
    <w:rsid w:val="00871A80"/>
    <w:rsid w:val="00885922"/>
    <w:rsid w:val="00897B8C"/>
    <w:rsid w:val="008A6143"/>
    <w:rsid w:val="008A6BDB"/>
    <w:rsid w:val="00912028"/>
    <w:rsid w:val="00925F17"/>
    <w:rsid w:val="00951397"/>
    <w:rsid w:val="009840CE"/>
    <w:rsid w:val="00997648"/>
    <w:rsid w:val="009A45C4"/>
    <w:rsid w:val="009B3BC8"/>
    <w:rsid w:val="009E2ACA"/>
    <w:rsid w:val="009F4453"/>
    <w:rsid w:val="009F4C2E"/>
    <w:rsid w:val="00A21D50"/>
    <w:rsid w:val="00A27055"/>
    <w:rsid w:val="00A44B7E"/>
    <w:rsid w:val="00A46A56"/>
    <w:rsid w:val="00A47A76"/>
    <w:rsid w:val="00A7771F"/>
    <w:rsid w:val="00A8530C"/>
    <w:rsid w:val="00AE1295"/>
    <w:rsid w:val="00AE408C"/>
    <w:rsid w:val="00AE7C67"/>
    <w:rsid w:val="00AF1B38"/>
    <w:rsid w:val="00B063C0"/>
    <w:rsid w:val="00B064CD"/>
    <w:rsid w:val="00B31E39"/>
    <w:rsid w:val="00B36961"/>
    <w:rsid w:val="00B51565"/>
    <w:rsid w:val="00B70785"/>
    <w:rsid w:val="00BB638C"/>
    <w:rsid w:val="00BE6304"/>
    <w:rsid w:val="00C2004D"/>
    <w:rsid w:val="00C53B0F"/>
    <w:rsid w:val="00C732ED"/>
    <w:rsid w:val="00CE39E3"/>
    <w:rsid w:val="00CE41F0"/>
    <w:rsid w:val="00CE746A"/>
    <w:rsid w:val="00D138FD"/>
    <w:rsid w:val="00D41EA3"/>
    <w:rsid w:val="00D4437D"/>
    <w:rsid w:val="00DC4127"/>
    <w:rsid w:val="00E070E1"/>
    <w:rsid w:val="00E073B1"/>
    <w:rsid w:val="00E12301"/>
    <w:rsid w:val="00E12871"/>
    <w:rsid w:val="00E21B7E"/>
    <w:rsid w:val="00E352AA"/>
    <w:rsid w:val="00E41EAE"/>
    <w:rsid w:val="00E53F3A"/>
    <w:rsid w:val="00E746A2"/>
    <w:rsid w:val="00EC1414"/>
    <w:rsid w:val="00ED7EE5"/>
    <w:rsid w:val="00F152E8"/>
    <w:rsid w:val="00F1689C"/>
    <w:rsid w:val="00F560CD"/>
    <w:rsid w:val="00FC4688"/>
    <w:rsid w:val="00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7F6B88"/>
  <w15:chartTrackingRefBased/>
  <w15:docId w15:val="{D2FD093E-0CD1-4B84-BD9C-D97418CE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LbjegyzetszvegChar">
    <w:name w:val="Lábjegyzetszöveg Char"/>
    <w:link w:val="Lbjegyzetszveg"/>
    <w:semiHidden/>
    <w:rsid w:val="006C006F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F5F0-8D19-4866-8B72-7AFC0277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2005/163</vt:lpstr>
    </vt:vector>
  </TitlesOfParts>
  <Company>-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2005/163</dc:title>
  <dc:subject/>
  <dc:creator>vmfh</dc:creator>
  <cp:keywords/>
  <cp:lastModifiedBy>Mihály Anett</cp:lastModifiedBy>
  <cp:revision>2</cp:revision>
  <cp:lastPrinted>2023-10-20T08:11:00Z</cp:lastPrinted>
  <dcterms:created xsi:type="dcterms:W3CDTF">2024-01-08T11:35:00Z</dcterms:created>
  <dcterms:modified xsi:type="dcterms:W3CDTF">2024-01-08T11:35:00Z</dcterms:modified>
</cp:coreProperties>
</file>